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CFD" w:rsidRPr="005E342C" w:rsidRDefault="004C3CFD" w:rsidP="0083267B">
      <w:pPr>
        <w:pStyle w:val="Default"/>
        <w:spacing w:line="276" w:lineRule="auto"/>
        <w:jc w:val="center"/>
        <w:rPr>
          <w:b/>
          <w:sz w:val="28"/>
          <w:szCs w:val="28"/>
        </w:rPr>
      </w:pPr>
      <w:r w:rsidRPr="005E342C">
        <w:rPr>
          <w:b/>
          <w:sz w:val="28"/>
          <w:szCs w:val="28"/>
        </w:rPr>
        <w:t>Требования к организации и проведению школьного этапа</w:t>
      </w:r>
    </w:p>
    <w:p w:rsidR="00CD767D" w:rsidRPr="005E342C" w:rsidRDefault="004C3CFD" w:rsidP="008326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342C">
        <w:rPr>
          <w:rFonts w:ascii="Times New Roman" w:hAnsi="Times New Roman" w:cs="Times New Roman"/>
          <w:b/>
          <w:bCs/>
          <w:sz w:val="28"/>
          <w:szCs w:val="28"/>
        </w:rPr>
        <w:t>всеросси</w:t>
      </w:r>
      <w:r w:rsidR="00BF52D6">
        <w:rPr>
          <w:rFonts w:ascii="Times New Roman" w:hAnsi="Times New Roman" w:cs="Times New Roman"/>
          <w:b/>
          <w:bCs/>
          <w:sz w:val="28"/>
          <w:szCs w:val="28"/>
        </w:rPr>
        <w:t>йской олимпиады школьников в 2020/2021</w:t>
      </w:r>
      <w:r w:rsidR="003C5493" w:rsidRPr="005E342C">
        <w:rPr>
          <w:rFonts w:ascii="Times New Roman" w:hAnsi="Times New Roman" w:cs="Times New Roman"/>
          <w:b/>
          <w:bCs/>
          <w:sz w:val="28"/>
          <w:szCs w:val="28"/>
        </w:rPr>
        <w:t xml:space="preserve"> учебном году </w:t>
      </w:r>
    </w:p>
    <w:p w:rsidR="005E342C" w:rsidRPr="005E342C" w:rsidRDefault="003C5493" w:rsidP="0083267B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E342C">
        <w:rPr>
          <w:rFonts w:ascii="Times New Roman" w:hAnsi="Times New Roman" w:cs="Times New Roman"/>
          <w:b/>
          <w:bCs/>
          <w:sz w:val="28"/>
          <w:szCs w:val="28"/>
          <w:u w:val="single"/>
        </w:rPr>
        <w:t>по экологии</w:t>
      </w:r>
      <w:r w:rsidR="004C3CFD" w:rsidRPr="005E342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:rsidR="004C3CFD" w:rsidRPr="0083267B" w:rsidRDefault="004C3CFD" w:rsidP="0083267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342C">
        <w:rPr>
          <w:rFonts w:ascii="Times New Roman" w:hAnsi="Times New Roman" w:cs="Times New Roman"/>
          <w:b/>
          <w:bCs/>
          <w:sz w:val="28"/>
          <w:szCs w:val="28"/>
        </w:rPr>
        <w:t>для обучающихся общеобразовательных организаций</w:t>
      </w:r>
    </w:p>
    <w:p w:rsidR="00C922BA" w:rsidRPr="0083267B" w:rsidRDefault="00C922BA" w:rsidP="008326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3C18" w:rsidRPr="0084654A" w:rsidRDefault="00283C18" w:rsidP="00283C1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84654A">
        <w:rPr>
          <w:rFonts w:ascii="Times New Roman" w:hAnsi="Times New Roman" w:cs="Times New Roman"/>
          <w:sz w:val="24"/>
          <w:szCs w:val="23"/>
        </w:rPr>
        <w:t>Основными задачами олимпиады яв</w:t>
      </w:r>
      <w:r>
        <w:rPr>
          <w:rFonts w:ascii="Times New Roman" w:hAnsi="Times New Roman" w:cs="Times New Roman"/>
          <w:sz w:val="24"/>
          <w:szCs w:val="23"/>
        </w:rPr>
        <w:t>ляются: пропаганда экологической науки и экологического</w:t>
      </w:r>
      <w:r w:rsidRPr="0084654A">
        <w:rPr>
          <w:rFonts w:ascii="Times New Roman" w:hAnsi="Times New Roman" w:cs="Times New Roman"/>
          <w:sz w:val="24"/>
          <w:szCs w:val="23"/>
        </w:rPr>
        <w:t xml:space="preserve"> образования; выявление и развитие у обучающихся творческих способностей и интереса к научно-исследовательской</w:t>
      </w:r>
      <w:r>
        <w:rPr>
          <w:rFonts w:ascii="Times New Roman" w:hAnsi="Times New Roman" w:cs="Times New Roman"/>
          <w:sz w:val="24"/>
          <w:szCs w:val="23"/>
        </w:rPr>
        <w:t xml:space="preserve"> деятельности в области экологии</w:t>
      </w:r>
      <w:r w:rsidRPr="0084654A">
        <w:rPr>
          <w:rFonts w:ascii="Times New Roman" w:hAnsi="Times New Roman" w:cs="Times New Roman"/>
          <w:sz w:val="24"/>
          <w:szCs w:val="23"/>
        </w:rPr>
        <w:t>; создание необходимых условий для выявления одаренных</w:t>
      </w:r>
      <w:r>
        <w:rPr>
          <w:rFonts w:ascii="Times New Roman" w:hAnsi="Times New Roman" w:cs="Times New Roman"/>
          <w:sz w:val="24"/>
          <w:szCs w:val="23"/>
        </w:rPr>
        <w:t xml:space="preserve"> детей, увлеченных экологической</w:t>
      </w:r>
      <w:r w:rsidRPr="0084654A">
        <w:rPr>
          <w:rFonts w:ascii="Times New Roman" w:hAnsi="Times New Roman" w:cs="Times New Roman"/>
          <w:sz w:val="24"/>
          <w:szCs w:val="23"/>
        </w:rPr>
        <w:t xml:space="preserve"> наукой.</w:t>
      </w:r>
    </w:p>
    <w:p w:rsidR="00283C18" w:rsidRDefault="00283C18" w:rsidP="008326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267B" w:rsidRPr="0083267B" w:rsidRDefault="00A04564" w:rsidP="008326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267B">
        <w:rPr>
          <w:rFonts w:ascii="Times New Roman" w:hAnsi="Times New Roman" w:cs="Times New Roman"/>
          <w:b/>
          <w:sz w:val="24"/>
          <w:szCs w:val="24"/>
        </w:rPr>
        <w:t xml:space="preserve">Порядок проведения </w:t>
      </w:r>
      <w:r w:rsidR="0083267B" w:rsidRPr="0083267B">
        <w:rPr>
          <w:rFonts w:ascii="Times New Roman" w:hAnsi="Times New Roman" w:cs="Times New Roman"/>
          <w:b/>
          <w:sz w:val="24"/>
          <w:szCs w:val="24"/>
        </w:rPr>
        <w:t>школьного этапа олимпиады</w:t>
      </w:r>
    </w:p>
    <w:p w:rsidR="0083267B" w:rsidRPr="0083267B" w:rsidRDefault="0083267B" w:rsidP="008326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169C" w:rsidRDefault="0083267B" w:rsidP="00D1169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267B">
        <w:tab/>
      </w:r>
      <w:r w:rsidRPr="00D1169C">
        <w:rPr>
          <w:rFonts w:ascii="Times New Roman" w:hAnsi="Times New Roman" w:cs="Times New Roman"/>
          <w:sz w:val="24"/>
          <w:szCs w:val="24"/>
        </w:rPr>
        <w:t>Школьный этап всероссийской ол</w:t>
      </w:r>
      <w:r w:rsidR="003C5493">
        <w:rPr>
          <w:rFonts w:ascii="Times New Roman" w:hAnsi="Times New Roman" w:cs="Times New Roman"/>
          <w:sz w:val="24"/>
          <w:szCs w:val="24"/>
        </w:rPr>
        <w:t>импиады школьников по экологии</w:t>
      </w:r>
      <w:r w:rsidR="005E342C">
        <w:rPr>
          <w:rFonts w:ascii="Times New Roman" w:hAnsi="Times New Roman" w:cs="Times New Roman"/>
          <w:sz w:val="24"/>
          <w:szCs w:val="24"/>
        </w:rPr>
        <w:t xml:space="preserve"> проводи</w:t>
      </w:r>
      <w:r w:rsidRPr="00D1169C">
        <w:rPr>
          <w:rFonts w:ascii="Times New Roman" w:hAnsi="Times New Roman" w:cs="Times New Roman"/>
          <w:sz w:val="24"/>
          <w:szCs w:val="24"/>
        </w:rPr>
        <w:t xml:space="preserve">тся в соответствии с требованиями к его проведению, по олимпиадным заданиям, разработанным муниципальными предметно-методическими комиссиями. </w:t>
      </w:r>
    </w:p>
    <w:p w:rsidR="00BF52D6" w:rsidRDefault="00BF52D6" w:rsidP="00BF52D6">
      <w:pPr>
        <w:pStyle w:val="Style6"/>
        <w:tabs>
          <w:tab w:val="left" w:pos="662"/>
        </w:tabs>
        <w:spacing w:line="276" w:lineRule="auto"/>
        <w:ind w:firstLine="709"/>
        <w:rPr>
          <w:rStyle w:val="fontstyle01"/>
        </w:rPr>
      </w:pPr>
      <w:proofErr w:type="gramStart"/>
      <w:r>
        <w:rPr>
          <w:rStyle w:val="fontstyle01"/>
        </w:rPr>
        <w:t>Организация и проведение школьного этапа всероссийской</w:t>
      </w:r>
      <w:r>
        <w:rPr>
          <w:color w:val="000000"/>
        </w:rPr>
        <w:br/>
      </w:r>
      <w:r>
        <w:rPr>
          <w:rStyle w:val="fontstyle01"/>
        </w:rPr>
        <w:t>олимпиады школьников осуществляется в соответствии с актуальным Порядком проведения олимпиады (приказ № 1252 Министерства образования и науки Российской Федерации от 18 ноября 2013 г., приказ № 249 Министерства образования и науки Российской Федерации от 17 марта 2015 г., приказ № 1488 Министерства образования и науки Российской Федерации от 17 декабря 2015 г., приказ № 1435 Министерства образования и</w:t>
      </w:r>
      <w:proofErr w:type="gramEnd"/>
      <w:r>
        <w:rPr>
          <w:rStyle w:val="fontstyle01"/>
        </w:rPr>
        <w:t xml:space="preserve"> науки Российской Федерации от 17 ноября 2016 г, приказ Министерства просвещения Российской Федерации от 17 марта 2020 г. № 96).</w:t>
      </w:r>
    </w:p>
    <w:p w:rsidR="00BF52D6" w:rsidRPr="007F098B" w:rsidRDefault="00BF52D6" w:rsidP="00BF52D6">
      <w:pPr>
        <w:pStyle w:val="Style6"/>
        <w:tabs>
          <w:tab w:val="left" w:pos="662"/>
        </w:tabs>
        <w:spacing w:line="276" w:lineRule="auto"/>
        <w:ind w:firstLine="709"/>
        <w:rPr>
          <w:b/>
          <w:bCs/>
          <w:color w:val="000000"/>
        </w:rPr>
      </w:pPr>
      <w:proofErr w:type="gramStart"/>
      <w:r>
        <w:rPr>
          <w:rStyle w:val="fontstyle01"/>
        </w:rPr>
        <w:t>При подготовке к проведению школьного этапа всероссийской</w:t>
      </w:r>
      <w:r>
        <w:rPr>
          <w:color w:val="000000"/>
        </w:rPr>
        <w:br/>
      </w:r>
      <w:r>
        <w:rPr>
          <w:rStyle w:val="fontstyle01"/>
        </w:rPr>
        <w:t>олимпиады школьников 2020/21 учебного года необходимо учитывать Постановление</w:t>
      </w:r>
      <w:r>
        <w:rPr>
          <w:color w:val="000000"/>
        </w:rPr>
        <w:br/>
      </w:r>
      <w:r>
        <w:rPr>
          <w:rStyle w:val="fontstyle01"/>
        </w:rPr>
        <w:t>Главного государственного санитарного врача Российской Федерации от 30.06.2020</w:t>
      </w:r>
      <w:r>
        <w:rPr>
          <w:color w:val="000000"/>
        </w:rPr>
        <w:br/>
      </w:r>
      <w:r>
        <w:rPr>
          <w:rStyle w:val="fontstyle01"/>
        </w:rPr>
        <w:t>г. № 16 «Об утверждении санитарно-эпидемиологических правил СП 3.1/2.4.3598-20</w:t>
      </w:r>
      <w:r>
        <w:rPr>
          <w:color w:val="000000"/>
        </w:rPr>
        <w:br/>
      </w:r>
      <w:r>
        <w:rPr>
          <w:rStyle w:val="fontstyle01"/>
        </w:rPr>
        <w:t>«Санитарно-эпидемиологические требования к устройству, содержанию и организации</w:t>
      </w:r>
      <w:r>
        <w:rPr>
          <w:color w:val="000000"/>
        </w:rPr>
        <w:br/>
      </w:r>
      <w:r>
        <w:rPr>
          <w:rStyle w:val="fontstyle01"/>
        </w:rPr>
        <w:t>работы образовательных организаций и других объектов социальной инфраструктуры для</w:t>
      </w:r>
      <w:r>
        <w:rPr>
          <w:color w:val="000000"/>
        </w:rPr>
        <w:br/>
      </w:r>
      <w:r>
        <w:rPr>
          <w:rStyle w:val="fontstyle01"/>
        </w:rPr>
        <w:t>детей и молодёжи в условиях распространения новой коронавирусной инфекции (COVID-19</w:t>
      </w:r>
      <w:proofErr w:type="gramEnd"/>
      <w:r>
        <w:rPr>
          <w:rStyle w:val="fontstyle01"/>
        </w:rPr>
        <w:t xml:space="preserve">)» (зарегистрирован 03.07.2020 г. № 58824). В связи с этим необходимо предусмотреть при организации школьного этапа </w:t>
      </w:r>
      <w:r>
        <w:rPr>
          <w:rStyle w:val="fontstyle210"/>
        </w:rPr>
        <w:t>возможность проведения олимпиады с использованием информационно-коммуникационных технологий.</w:t>
      </w:r>
    </w:p>
    <w:p w:rsidR="000C1515" w:rsidRDefault="000C1515" w:rsidP="003C549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В школьном этапе принимают участие обучающиеся 5-11 классов, желающие участвовать в олимпиаде. </w:t>
      </w:r>
      <w:r w:rsidR="003C5493">
        <w:rPr>
          <w:rFonts w:ascii="Times New Roman" w:hAnsi="Times New Roman" w:cs="Times New Roman"/>
          <w:sz w:val="24"/>
          <w:szCs w:val="24"/>
        </w:rPr>
        <w:t>Участники школьного этапа Олимпиады вправе выполнять олимпиадные задания, разработанные для более старших классов по отношению к тем, в которые они проходят обучение (например, обучающийся 5 класса может принимать участие наряду с 7-классникам, обучающийся 9 класса – с 10-классниками).</w:t>
      </w:r>
    </w:p>
    <w:p w:rsidR="00283C18" w:rsidRPr="00FF183A" w:rsidRDefault="00283C18" w:rsidP="00FF183A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283C18">
        <w:rPr>
          <w:rFonts w:ascii="Times New Roman" w:hAnsi="Times New Roman" w:cs="Times New Roman"/>
          <w:sz w:val="24"/>
        </w:rPr>
        <w:t xml:space="preserve">Олимпиада по экологии проводится в один теоретический письменный тур. </w:t>
      </w:r>
      <w:r w:rsidR="00FF183A">
        <w:rPr>
          <w:rFonts w:ascii="Times New Roman" w:hAnsi="Times New Roman" w:cs="Times New Roman"/>
          <w:sz w:val="24"/>
          <w:szCs w:val="24"/>
        </w:rPr>
        <w:t>На проведение школьного этапа желательно отводить не более 1 астрономического часа</w:t>
      </w:r>
      <w:r w:rsidR="00FF183A">
        <w:rPr>
          <w:rFonts w:ascii="Times New Roman" w:hAnsi="Times New Roman" w:cs="Times New Roman"/>
          <w:sz w:val="24"/>
        </w:rPr>
        <w:t>.</w:t>
      </w:r>
    </w:p>
    <w:p w:rsidR="0083267B" w:rsidRPr="0083267B" w:rsidRDefault="0083267B" w:rsidP="00FF183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267B">
        <w:rPr>
          <w:rFonts w:ascii="Times New Roman" w:hAnsi="Times New Roman" w:cs="Times New Roman"/>
          <w:sz w:val="24"/>
          <w:szCs w:val="24"/>
        </w:rPr>
        <w:t xml:space="preserve">При проведении олимпиады каждому участнику олимпиады предоставляется отдельное рабочее место, соответствующее санитарно-эпидемиологическим правилам и </w:t>
      </w:r>
      <w:r w:rsidRPr="0083267B">
        <w:rPr>
          <w:rFonts w:ascii="Times New Roman" w:hAnsi="Times New Roman" w:cs="Times New Roman"/>
          <w:sz w:val="24"/>
          <w:szCs w:val="24"/>
        </w:rPr>
        <w:lastRenderedPageBreak/>
        <w:t xml:space="preserve">нормам. Число мест в классах (кабинетах) должно обеспечивать </w:t>
      </w:r>
      <w:r w:rsidRPr="0083267B">
        <w:rPr>
          <w:rFonts w:ascii="Times New Roman" w:hAnsi="Times New Roman" w:cs="Times New Roman"/>
          <w:bCs/>
          <w:sz w:val="24"/>
          <w:szCs w:val="24"/>
        </w:rPr>
        <w:t>самостоятельное</w:t>
      </w:r>
      <w:r w:rsidRPr="008326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3267B">
        <w:rPr>
          <w:rFonts w:ascii="Times New Roman" w:hAnsi="Times New Roman" w:cs="Times New Roman"/>
          <w:sz w:val="24"/>
          <w:szCs w:val="24"/>
        </w:rPr>
        <w:t xml:space="preserve">выполнение заданий олимпиады каждым участником. </w:t>
      </w:r>
    </w:p>
    <w:p w:rsidR="0083267B" w:rsidRPr="0083267B" w:rsidRDefault="0083267B" w:rsidP="0083267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267B">
        <w:rPr>
          <w:rFonts w:ascii="Times New Roman" w:hAnsi="Times New Roman" w:cs="Times New Roman"/>
          <w:sz w:val="24"/>
          <w:szCs w:val="24"/>
        </w:rPr>
        <w:t>За 20 минут до начала олимпиады по предмету представители организатора олимпиады проводят инструктаж участников олимпиады - информируют о продолжительности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олимпиады.</w:t>
      </w:r>
    </w:p>
    <w:p w:rsidR="0083267B" w:rsidRPr="0083267B" w:rsidRDefault="0083267B" w:rsidP="00C922BA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267B">
        <w:rPr>
          <w:rFonts w:ascii="Times New Roman" w:hAnsi="Times New Roman" w:cs="Times New Roman"/>
          <w:b/>
          <w:sz w:val="24"/>
          <w:szCs w:val="24"/>
        </w:rPr>
        <w:t>Процедура регистрации участников олимпиады</w:t>
      </w:r>
    </w:p>
    <w:p w:rsidR="0083267B" w:rsidRPr="0083267B" w:rsidRDefault="0083267B" w:rsidP="008326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22BA" w:rsidRDefault="0083267B" w:rsidP="00C922BA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267B">
        <w:rPr>
          <w:rFonts w:ascii="Times New Roman" w:hAnsi="Times New Roman" w:cs="Times New Roman"/>
          <w:sz w:val="24"/>
          <w:szCs w:val="24"/>
        </w:rPr>
        <w:t>Родитель (законный представитель) обучающегося, заявившего о своем участии в олимпиаде, в срок не менее чем за 10 рабочих дней до начала школьного этапа олимпиады в письменной форме подтверждает ознакомление с настоящим Порядком и предоставляет организатору школьного этапа олимпиады согласие на публикацию олимпиадной работы своего несовершеннолетнего ребенка, в том числе в информационно-телекоммуникационной сети "Интернет" (далее - сеть Интернет).</w:t>
      </w:r>
    </w:p>
    <w:p w:rsidR="00D1169C" w:rsidRDefault="0083267B" w:rsidP="00C922BA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267B">
        <w:rPr>
          <w:rFonts w:ascii="Times New Roman" w:hAnsi="Times New Roman" w:cs="Times New Roman"/>
          <w:b/>
          <w:sz w:val="24"/>
          <w:szCs w:val="24"/>
        </w:rPr>
        <w:t>Показ олимпиадных работ, рассмотрение апелляций участников олимпиады</w:t>
      </w:r>
    </w:p>
    <w:p w:rsidR="006F4653" w:rsidRPr="0083267B" w:rsidRDefault="006F4653" w:rsidP="00C922B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267B" w:rsidRPr="0083267B" w:rsidRDefault="0083267B" w:rsidP="008326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267B">
        <w:rPr>
          <w:rFonts w:ascii="Times New Roman" w:hAnsi="Times New Roman" w:cs="Times New Roman"/>
          <w:sz w:val="24"/>
          <w:szCs w:val="24"/>
        </w:rPr>
        <w:t>После опубликования предварительных результатов проверки олимпиадных работ участники имеют право ознакомиться со своими работами, в том числе сообщить о своем несогласии с выставленными баллами.</w:t>
      </w:r>
    </w:p>
    <w:p w:rsidR="0083267B" w:rsidRPr="0083267B" w:rsidRDefault="0083267B" w:rsidP="008326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267B">
        <w:rPr>
          <w:rFonts w:ascii="Times New Roman" w:hAnsi="Times New Roman" w:cs="Times New Roman"/>
          <w:sz w:val="24"/>
          <w:szCs w:val="24"/>
        </w:rPr>
        <w:t xml:space="preserve"> Показ олимпиадной работы осуществляется очно по запросу участника  школьного этапа олимпиады с письменной регистрацией факта ознакомления. Показ работ проводится после разбора олимпиадных заданий. </w:t>
      </w:r>
    </w:p>
    <w:p w:rsidR="0083267B" w:rsidRPr="0083267B" w:rsidRDefault="0083267B" w:rsidP="0083267B">
      <w:pPr>
        <w:pStyle w:val="Standard"/>
        <w:suppressAutoHyphens w:val="0"/>
        <w:spacing w:line="276" w:lineRule="auto"/>
        <w:ind w:firstLine="708"/>
        <w:jc w:val="both"/>
      </w:pPr>
      <w:r w:rsidRPr="0083267B">
        <w:rPr>
          <w:lang w:eastAsia="ru-RU"/>
        </w:rPr>
        <w:t xml:space="preserve"> Олимпиадные </w:t>
      </w:r>
      <w:r w:rsidRPr="0083267B">
        <w:t xml:space="preserve">работы запрещено выносить из кабинета, где производится показ работ. </w:t>
      </w:r>
      <w:r w:rsidRPr="0083267B">
        <w:rPr>
          <w:lang w:eastAsia="ru-RU"/>
        </w:rPr>
        <w:t>При показе копирование олимпиадной работы (сканирование, ксерокопирование, фотографирование) не допускается.</w:t>
      </w:r>
    </w:p>
    <w:p w:rsidR="0083267B" w:rsidRPr="0083267B" w:rsidRDefault="0083267B" w:rsidP="0083267B">
      <w:pPr>
        <w:pStyle w:val="Style6"/>
        <w:tabs>
          <w:tab w:val="left" w:pos="662"/>
        </w:tabs>
        <w:spacing w:line="276" w:lineRule="auto"/>
        <w:ind w:firstLine="0"/>
        <w:rPr>
          <w:rStyle w:val="FontStyle21"/>
          <w:sz w:val="24"/>
          <w:szCs w:val="24"/>
        </w:rPr>
      </w:pPr>
      <w:r w:rsidRPr="0083267B">
        <w:rPr>
          <w:rStyle w:val="FontStyle21"/>
          <w:sz w:val="24"/>
          <w:szCs w:val="24"/>
        </w:rPr>
        <w:tab/>
        <w:t xml:space="preserve"> В целях обеспечения права на объективное оценивание работы участник </w:t>
      </w:r>
      <w:r w:rsidRPr="0083267B">
        <w:rPr>
          <w:rStyle w:val="FontStyle21"/>
          <w:sz w:val="24"/>
          <w:szCs w:val="24"/>
          <w:u w:val="single"/>
        </w:rPr>
        <w:t>олимпиады вправе подать в письменной форме апелляцию о несогласии</w:t>
      </w:r>
      <w:r w:rsidRPr="0083267B">
        <w:rPr>
          <w:rStyle w:val="FontStyle21"/>
          <w:sz w:val="24"/>
          <w:szCs w:val="24"/>
        </w:rPr>
        <w:t xml:space="preserve"> с выставленными баллами в жюри  школьного этапа олимпиады. Участник олимпиады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</w:t>
      </w:r>
    </w:p>
    <w:p w:rsidR="0083267B" w:rsidRPr="0083267B" w:rsidRDefault="0083267B" w:rsidP="0083267B">
      <w:pPr>
        <w:pStyle w:val="Standard"/>
        <w:suppressAutoHyphens w:val="0"/>
        <w:spacing w:line="276" w:lineRule="auto"/>
        <w:ind w:firstLine="708"/>
        <w:jc w:val="both"/>
        <w:rPr>
          <w:lang w:eastAsia="ru-RU"/>
        </w:rPr>
      </w:pPr>
      <w:r w:rsidRPr="0083267B">
        <w:rPr>
          <w:lang w:eastAsia="ru-RU"/>
        </w:rPr>
        <w:t xml:space="preserve"> Апелляцию о несогласии с выставленными баллами участник  школьного этапа олимпиады подает после разбора олимпиадных заданий и показа работ по  предмету</w:t>
      </w:r>
      <w:r w:rsidRPr="0083267B">
        <w:rPr>
          <w:color w:val="FF0000"/>
          <w:lang w:eastAsia="ru-RU"/>
        </w:rPr>
        <w:t xml:space="preserve"> </w:t>
      </w:r>
      <w:r w:rsidRPr="0083267B">
        <w:rPr>
          <w:lang w:eastAsia="ru-RU"/>
        </w:rPr>
        <w:t>в жюри в течение 1 (одного) дня после объявления результатов школьного этапа олимпиады.</w:t>
      </w:r>
    </w:p>
    <w:p w:rsidR="0083267B" w:rsidRPr="0083267B" w:rsidRDefault="0083267B" w:rsidP="0083267B">
      <w:pPr>
        <w:pStyle w:val="Style6"/>
        <w:tabs>
          <w:tab w:val="left" w:pos="662"/>
        </w:tabs>
        <w:spacing w:line="276" w:lineRule="auto"/>
        <w:ind w:firstLine="0"/>
      </w:pPr>
      <w:r w:rsidRPr="0083267B">
        <w:rPr>
          <w:rStyle w:val="FontStyle21"/>
          <w:sz w:val="24"/>
          <w:szCs w:val="24"/>
        </w:rPr>
        <w:t xml:space="preserve">Рассмотрение апелляции проводится с участием самого участника олимпиады (очно). </w:t>
      </w:r>
    </w:p>
    <w:p w:rsidR="0083267B" w:rsidRPr="0083267B" w:rsidRDefault="00145831" w:rsidP="0083267B">
      <w:pPr>
        <w:pStyle w:val="Style6"/>
        <w:widowControl/>
        <w:tabs>
          <w:tab w:val="left" w:pos="662"/>
        </w:tabs>
        <w:spacing w:line="276" w:lineRule="auto"/>
        <w:ind w:firstLine="0"/>
      </w:pPr>
      <w:r>
        <w:rPr>
          <w:rStyle w:val="FontStyle21"/>
          <w:sz w:val="24"/>
          <w:szCs w:val="24"/>
        </w:rPr>
        <w:tab/>
      </w:r>
      <w:r w:rsidR="0083267B" w:rsidRPr="0083267B">
        <w:rPr>
          <w:rStyle w:val="FontStyle21"/>
          <w:sz w:val="24"/>
          <w:szCs w:val="24"/>
        </w:rPr>
        <w:t xml:space="preserve">По результатам рассмотрения апелляции о несогласии с выставленными баллами жюри  школьного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баллов. </w:t>
      </w:r>
      <w:r w:rsidR="0083267B" w:rsidRPr="0083267B">
        <w:t>Решение жюри школьного этапа олимпиады оформляется протоколом установленной формы.</w:t>
      </w:r>
    </w:p>
    <w:p w:rsidR="0083267B" w:rsidRPr="0083267B" w:rsidRDefault="0083267B" w:rsidP="0083267B">
      <w:pPr>
        <w:pStyle w:val="Standard"/>
        <w:suppressAutoHyphens w:val="0"/>
        <w:spacing w:after="240" w:line="276" w:lineRule="auto"/>
        <w:ind w:firstLine="708"/>
        <w:jc w:val="both"/>
        <w:rPr>
          <w:u w:val="single"/>
        </w:rPr>
      </w:pPr>
      <w:r w:rsidRPr="0083267B">
        <w:rPr>
          <w:lang w:eastAsia="ru-RU"/>
        </w:rPr>
        <w:t>Апелляция не принимается по содержанию олимпиадных заданий, системе оценивания работы.</w:t>
      </w:r>
    </w:p>
    <w:p w:rsidR="0083267B" w:rsidRDefault="00145831" w:rsidP="0014583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5831">
        <w:rPr>
          <w:rFonts w:ascii="Times New Roman" w:hAnsi="Times New Roman" w:cs="Times New Roman"/>
          <w:b/>
          <w:sz w:val="24"/>
          <w:szCs w:val="24"/>
        </w:rPr>
        <w:lastRenderedPageBreak/>
        <w:t>Принципы составления олимпиадных заданий и формирование комплектов олимпиадных заданий для школьного этапа</w:t>
      </w:r>
    </w:p>
    <w:p w:rsidR="000C1515" w:rsidRDefault="000C1515" w:rsidP="0014583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3C18" w:rsidRDefault="00283C18" w:rsidP="00283C1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Принципы и подходы к составлению олимпиадных заданий и формированию комплектов олимпиадных заданий для школьного этапа определяются с учётом:</w:t>
      </w:r>
    </w:p>
    <w:p w:rsidR="00283C18" w:rsidRDefault="00283C18" w:rsidP="00283C1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Особенностей организации и проведения школьного этапа;</w:t>
      </w:r>
    </w:p>
    <w:p w:rsidR="00283C18" w:rsidRDefault="00283C18" w:rsidP="00283C1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Экологической составляющей Федерального государственного образовательного стандарта;</w:t>
      </w:r>
    </w:p>
    <w:p w:rsidR="00283C18" w:rsidRPr="00283C18" w:rsidRDefault="00283C18" w:rsidP="00283C1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Обязательного минимума (по экологии) содержания среднего (полного) общего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образования;</w:t>
      </w:r>
    </w:p>
    <w:p w:rsidR="00FF183A" w:rsidRDefault="00283C18" w:rsidP="00283C1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Специфики региона.</w:t>
      </w:r>
    </w:p>
    <w:p w:rsidR="00FF183A" w:rsidRDefault="00FF183A" w:rsidP="00FF183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Основу теоретического тура школьного этапа олимпиады составляют задачи разных типов, в том числе – тестовые задачи.</w:t>
      </w:r>
    </w:p>
    <w:p w:rsidR="00FF183A" w:rsidRDefault="00FF183A" w:rsidP="00FF183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по классам могут быть дифференцированы как по сложности, так и по количеству задач. Задачи в разных параллелях могут повторяться. Можно делать комплект заданий для каждой параллели отдельно или объединить задания по параллелям, например, для 5-6 классов, а также - 7-8 классов, 10-11 классов.</w:t>
      </w:r>
    </w:p>
    <w:p w:rsidR="00FF183A" w:rsidRDefault="00FF183A" w:rsidP="00FF183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настоящее время в качестве олимпиадных не рекомендуется давать тестовые задачи закрытого типа («</w:t>
      </w:r>
      <w:proofErr w:type="spellStart"/>
      <w:r>
        <w:rPr>
          <w:rFonts w:ascii="Times New Roman" w:hAnsi="Times New Roman" w:cs="Times New Roman"/>
          <w:sz w:val="24"/>
          <w:szCs w:val="24"/>
        </w:rPr>
        <w:t>угадайка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») как, например, </w:t>
      </w:r>
      <w:r w:rsidRPr="00FF183A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только </w:t>
      </w:r>
      <w:r w:rsidRPr="00FF183A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выбором правильного утверждения ("да" - "нет") и/или выбор одного правильного ответа из 4-х возможных.</w:t>
      </w:r>
    </w:p>
    <w:p w:rsidR="00FF183A" w:rsidRDefault="00FF183A" w:rsidP="00FF183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Возможно использование тестовых задач закрытого типа – выбор 2-х (и более) правильных ответов из 6 (и более) вариантов ответов.</w:t>
      </w:r>
    </w:p>
    <w:p w:rsidR="00FF183A" w:rsidRDefault="00FF183A" w:rsidP="00FF183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школьного этапа количество задач в комплекте может быть следующим:</w:t>
      </w:r>
    </w:p>
    <w:p w:rsidR="00283C18" w:rsidRDefault="00FF183A" w:rsidP="00FF183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для 5-6 классов – 6 задач закрытого типа (тип задач: - выбор 2-х (и более) правильных ответа из 6-и (и более) возможных.), 4 задачи открытого типа, например - выбор правильного утверждения ("да" - "нет") с его последующим обоснованием; 2 задачи "выбор одного правильного ответа из 4-х возможных с его обоснованием". Задачи с обоснованием всех вариантов ответов (как правильных, так и неправильных) рекомендуется давать в более старших классах.</w:t>
      </w:r>
    </w:p>
    <w:p w:rsidR="00FF183A" w:rsidRDefault="00FF183A" w:rsidP="00FF183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для 7-8 классов - 8 задач закрытого типа (тип задач: - выбор 2-х (и более) правильных ответа из 6-и (и более) возможных.), 5 задач открытого типа, например - выбор правильного утверждения ("да" - "нет") с его последующим обоснованием; 3 задачи "выбор одного правильного ответа из 4-х возможных с его обоснованием". Задачи с обоснованием всех вариантов ответов (как правильных, так и неправильных) также рекомендуется давать в более старших классах.</w:t>
      </w:r>
    </w:p>
    <w:p w:rsidR="00FF183A" w:rsidRDefault="00FF183A" w:rsidP="00FF183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для 9 класса - 8 задач закрытого типа (тип задач: - выбор 2-х (и более) правильных ответа из 6-и (и более) возможных.), 5 задач открытого типа, например - выбор правильного утверждения ("да" - "нет") с его последующим обоснованием; 4 задачи "выбор одного правильного ответа из 4-х возможных с его обоснованием". Рекомендуется ввести хотя бы одну задачу с обоснованием всех вариантов ответов (как правильных, так и неправильных).</w:t>
      </w:r>
    </w:p>
    <w:p w:rsidR="00FF183A" w:rsidRDefault="00FF183A" w:rsidP="00FF183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для 10-11 классов - 10 задач закрытого типа (тип задач: - выбор 2-х (и более) правильных ответа из 6-и (и более) возможных.), 5 задач открытого типа, например - выбор правильного утверждения ("да" - "нет") с его последующим обоснованием; 3 задачи "выбор одного правильного ответа из 4-х возможных с его обоснованием". Рекомендуется </w:t>
      </w:r>
      <w:r>
        <w:rPr>
          <w:rFonts w:ascii="Times New Roman" w:hAnsi="Times New Roman" w:cs="Times New Roman"/>
          <w:sz w:val="24"/>
          <w:szCs w:val="24"/>
        </w:rPr>
        <w:lastRenderedPageBreak/>
        <w:t>ввести хотя бы одну задачу с обоснованием всех вариантов ответов (как правильных, так и неправильных).</w:t>
      </w:r>
    </w:p>
    <w:p w:rsidR="00FF183A" w:rsidRDefault="00FF183A" w:rsidP="00FF183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Можно использовать задачи только открытого типа. Однако следует помнить, что задачи открытого типа более трудоёмкие и времяёмкие как при их решении, так и при проверке, кроме того, они требуют более высокой квалификации жюри. Но при этом они более показательны в плане подготовленности конкурсантов, что является существенным как при отборе школьников для участия в следующем муниципальном этапе и подготовке к нему, так и в первичной диагностике одарённости школьников в сфере экологии.</w:t>
      </w:r>
    </w:p>
    <w:p w:rsidR="00FF183A" w:rsidRDefault="00FF183A" w:rsidP="0014583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267B" w:rsidRDefault="007E4BD9" w:rsidP="008326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4BD9">
        <w:rPr>
          <w:rFonts w:ascii="Times New Roman" w:hAnsi="Times New Roman" w:cs="Times New Roman"/>
          <w:b/>
          <w:sz w:val="24"/>
          <w:szCs w:val="24"/>
        </w:rPr>
        <w:t>Методика оценивания выполнения олимпиадных заданий</w:t>
      </w:r>
    </w:p>
    <w:p w:rsidR="00FF183A" w:rsidRDefault="00FF183A" w:rsidP="008326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183A" w:rsidRDefault="00FF183A" w:rsidP="00E7162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 член жюри проверяет все решения какого-либо из заданий внутри возрастной группы и выставляет оценку по соответствующей балльной системе. Одну задачу проверяют не менее двух членов жюри. Оценка участника за выполнение заданий получается</w:t>
      </w:r>
      <w:r w:rsidR="00E716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суммированием его оценок по всем задачам тура.</w:t>
      </w:r>
    </w:p>
    <w:p w:rsidR="00FF183A" w:rsidRDefault="00FF183A" w:rsidP="00FF183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окончании работы жюри по каждому из туров оргкомитет заполняет итоговый</w:t>
      </w:r>
    </w:p>
    <w:p w:rsidR="007E4BD9" w:rsidRPr="007E4BD9" w:rsidRDefault="00FF183A" w:rsidP="00FF183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протокол.</w:t>
      </w:r>
    </w:p>
    <w:p w:rsidR="00FF183A" w:rsidRPr="00FF183A" w:rsidRDefault="00FF183A" w:rsidP="00FF183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FF183A">
        <w:rPr>
          <w:rFonts w:ascii="Times New Roman" w:eastAsia="Times New Roman,Bold" w:hAnsi="Times New Roman" w:cs="Times New Roman"/>
          <w:bCs/>
          <w:sz w:val="24"/>
          <w:szCs w:val="24"/>
        </w:rPr>
        <w:t>Оценивание задач закрытого типа - выбор 2-х правильных ответов из 6-и - 1 балл.</w:t>
      </w:r>
    </w:p>
    <w:p w:rsidR="00FF183A" w:rsidRPr="00FF183A" w:rsidRDefault="00FF183A" w:rsidP="00FF183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FF183A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(Внимание! 1 балл даётся только, когда выбраны </w:t>
      </w:r>
      <w:r w:rsidRPr="00FF183A">
        <w:rPr>
          <w:rFonts w:ascii="Times New Roman" w:eastAsia="Times New Roman,Bold" w:hAnsi="Times New Roman" w:cs="Times New Roman"/>
          <w:bCs/>
          <w:i/>
          <w:iCs/>
          <w:sz w:val="24"/>
          <w:szCs w:val="24"/>
        </w:rPr>
        <w:t xml:space="preserve">оба правильных </w:t>
      </w:r>
      <w:r w:rsidRPr="00FF183A">
        <w:rPr>
          <w:rFonts w:ascii="Times New Roman" w:eastAsia="Times New Roman,Bold" w:hAnsi="Times New Roman" w:cs="Times New Roman"/>
          <w:bCs/>
          <w:sz w:val="24"/>
          <w:szCs w:val="24"/>
        </w:rPr>
        <w:t>ответа).</w:t>
      </w:r>
    </w:p>
    <w:p w:rsidR="00FF183A" w:rsidRPr="00E71622" w:rsidRDefault="00FF183A" w:rsidP="00FF183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 w:rsidRPr="00FF183A">
        <w:rPr>
          <w:rFonts w:ascii="Times New Roman" w:eastAsia="Times New Roman,Bold" w:hAnsi="Times New Roman" w:cs="Times New Roman"/>
          <w:sz w:val="24"/>
          <w:szCs w:val="24"/>
        </w:rPr>
        <w:t>Например, в приведённой ниже тестовой задаче конкурсант получает 1 балл, если он выбрал</w:t>
      </w:r>
      <w:r w:rsidR="00E71622">
        <w:rPr>
          <w:rFonts w:ascii="Times New Roman" w:eastAsia="Times New Roman,Bold" w:hAnsi="Times New Roman" w:cs="Times New Roman"/>
          <w:sz w:val="24"/>
          <w:szCs w:val="24"/>
        </w:rPr>
        <w:t xml:space="preserve"> </w:t>
      </w:r>
      <w:r w:rsidRPr="00FF183A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ответ а </w:t>
      </w:r>
      <w:r w:rsidRPr="00FF183A">
        <w:rPr>
          <w:rFonts w:ascii="Times New Roman" w:eastAsia="Times New Roman,Bold" w:hAnsi="Times New Roman" w:cs="Times New Roman"/>
          <w:sz w:val="24"/>
          <w:szCs w:val="24"/>
        </w:rPr>
        <w:t xml:space="preserve">и </w:t>
      </w:r>
      <w:r w:rsidRPr="00FF183A">
        <w:rPr>
          <w:rFonts w:ascii="Times New Roman" w:eastAsia="Times New Roman,Bold" w:hAnsi="Times New Roman" w:cs="Times New Roman"/>
          <w:bCs/>
          <w:sz w:val="24"/>
          <w:szCs w:val="24"/>
        </w:rPr>
        <w:t>ответ д.</w:t>
      </w:r>
    </w:p>
    <w:p w:rsidR="00FF183A" w:rsidRPr="00FF183A" w:rsidRDefault="00FF183A" w:rsidP="00FF183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 w:rsidRPr="00FF183A">
        <w:rPr>
          <w:rFonts w:ascii="Times New Roman" w:eastAsia="Times New Roman,Bold" w:hAnsi="Times New Roman" w:cs="Times New Roman"/>
          <w:sz w:val="24"/>
          <w:szCs w:val="24"/>
        </w:rPr>
        <w:t>Основным фактором, определяющим карликовую форму растений тундры, является:</w:t>
      </w:r>
    </w:p>
    <w:p w:rsidR="00FF183A" w:rsidRPr="00FF183A" w:rsidRDefault="00FF183A" w:rsidP="00FF183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 w:rsidRPr="00FF183A">
        <w:rPr>
          <w:rFonts w:ascii="Times New Roman" w:eastAsia="Times New Roman,Bold" w:hAnsi="Times New Roman" w:cs="Times New Roman"/>
          <w:sz w:val="24"/>
          <w:szCs w:val="24"/>
        </w:rPr>
        <w:t>а) высота снежного покрова зимой; +</w:t>
      </w:r>
    </w:p>
    <w:p w:rsidR="00FF183A" w:rsidRPr="00FF183A" w:rsidRDefault="00FF183A" w:rsidP="00FF183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 w:rsidRPr="00FF183A">
        <w:rPr>
          <w:rFonts w:ascii="Times New Roman" w:eastAsia="Times New Roman,Bold" w:hAnsi="Times New Roman" w:cs="Times New Roman"/>
          <w:sz w:val="24"/>
          <w:szCs w:val="24"/>
        </w:rPr>
        <w:t>б) длинный полярный день;</w:t>
      </w:r>
    </w:p>
    <w:p w:rsidR="00FF183A" w:rsidRPr="00FF183A" w:rsidRDefault="00FF183A" w:rsidP="00FF183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 w:rsidRPr="00FF183A">
        <w:rPr>
          <w:rFonts w:ascii="Times New Roman" w:eastAsia="Times New Roman,Bold" w:hAnsi="Times New Roman" w:cs="Times New Roman"/>
          <w:sz w:val="24"/>
          <w:szCs w:val="24"/>
        </w:rPr>
        <w:t>в) высокие температуры;</w:t>
      </w:r>
    </w:p>
    <w:p w:rsidR="00FF183A" w:rsidRPr="00FF183A" w:rsidRDefault="00FF183A" w:rsidP="00FF183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 w:rsidRPr="00FF183A">
        <w:rPr>
          <w:rFonts w:ascii="Times New Roman" w:eastAsia="Times New Roman,Bold" w:hAnsi="Times New Roman" w:cs="Times New Roman"/>
          <w:sz w:val="24"/>
          <w:szCs w:val="24"/>
        </w:rPr>
        <w:t>г) обилие солнечного света;</w:t>
      </w:r>
    </w:p>
    <w:p w:rsidR="00FF183A" w:rsidRPr="00FF183A" w:rsidRDefault="00FF183A" w:rsidP="00FF183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  <w:r w:rsidRPr="00FF183A">
        <w:rPr>
          <w:rFonts w:ascii="Times New Roman" w:eastAsia="Times New Roman,Bold" w:hAnsi="Times New Roman" w:cs="Times New Roman"/>
          <w:sz w:val="24"/>
          <w:szCs w:val="24"/>
        </w:rPr>
        <w:t>д) сильные ветры; +</w:t>
      </w:r>
    </w:p>
    <w:p w:rsidR="00C64E78" w:rsidRDefault="00FF183A" w:rsidP="00FF183A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 w:rsidRPr="00FF183A">
        <w:rPr>
          <w:rFonts w:ascii="Times New Roman" w:eastAsia="Times New Roman,Bold" w:hAnsi="Times New Roman" w:cs="Times New Roman"/>
          <w:sz w:val="24"/>
          <w:szCs w:val="24"/>
        </w:rPr>
        <w:t>е) толстый слой почвы.</w:t>
      </w:r>
    </w:p>
    <w:p w:rsidR="00FF183A" w:rsidRPr="00E71622" w:rsidRDefault="00E71622" w:rsidP="00E716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,Bold" w:hAnsi="Times New Roman" w:cs="Times New Roman"/>
          <w:bCs/>
          <w:i/>
          <w:iCs/>
          <w:sz w:val="24"/>
          <w:szCs w:val="24"/>
        </w:rPr>
      </w:pPr>
      <w:r w:rsidRPr="00E71622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При оценивании задач с обоснованием ответа, </w:t>
      </w:r>
      <w:r w:rsidRPr="00E71622">
        <w:rPr>
          <w:rFonts w:ascii="Times New Roman" w:eastAsia="Times New Roman,Bold" w:hAnsi="Times New Roman" w:cs="Times New Roman"/>
          <w:bCs/>
          <w:i/>
          <w:iCs/>
          <w:sz w:val="24"/>
          <w:szCs w:val="24"/>
        </w:rPr>
        <w:t>оценивается только обоснование ответа</w:t>
      </w:r>
      <w:r>
        <w:rPr>
          <w:rFonts w:ascii="Times New Roman" w:eastAsia="Times New Roman,Bold" w:hAnsi="Times New Roman" w:cs="Times New Roman"/>
          <w:bCs/>
          <w:i/>
          <w:iCs/>
          <w:sz w:val="24"/>
          <w:szCs w:val="24"/>
        </w:rPr>
        <w:t xml:space="preserve"> </w:t>
      </w:r>
      <w:r w:rsidRPr="00E71622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(только выбор ответа, без его обоснования не оценивается). </w:t>
      </w:r>
      <w:r w:rsidRPr="00E71622">
        <w:rPr>
          <w:rFonts w:ascii="Times New Roman" w:eastAsia="Times New Roman,Bold" w:hAnsi="Times New Roman" w:cs="Times New Roman"/>
          <w:sz w:val="24"/>
          <w:szCs w:val="24"/>
        </w:rPr>
        <w:t>При этом, даже если выбран</w:t>
      </w:r>
      <w:r>
        <w:rPr>
          <w:rFonts w:ascii="Times New Roman" w:eastAsia="Times New Roman,Bold" w:hAnsi="Times New Roman" w:cs="Times New Roman"/>
          <w:bCs/>
          <w:i/>
          <w:iCs/>
          <w:sz w:val="24"/>
          <w:szCs w:val="24"/>
        </w:rPr>
        <w:t xml:space="preserve"> </w:t>
      </w:r>
      <w:r w:rsidRPr="00E71622">
        <w:rPr>
          <w:rFonts w:ascii="Times New Roman" w:eastAsia="Times New Roman,Bold" w:hAnsi="Times New Roman" w:cs="Times New Roman"/>
          <w:sz w:val="24"/>
          <w:szCs w:val="24"/>
        </w:rPr>
        <w:t>неправильный ответ, если его обоснование логично и аргументировано, то на усмотрение</w:t>
      </w:r>
      <w:r>
        <w:rPr>
          <w:rFonts w:ascii="Times New Roman" w:eastAsia="Times New Roman,Bold" w:hAnsi="Times New Roman" w:cs="Times New Roman"/>
          <w:bCs/>
          <w:i/>
          <w:iCs/>
          <w:sz w:val="24"/>
          <w:szCs w:val="24"/>
        </w:rPr>
        <w:t xml:space="preserve"> </w:t>
      </w:r>
      <w:r w:rsidRPr="00E71622">
        <w:rPr>
          <w:rFonts w:ascii="Times New Roman" w:eastAsia="Times New Roman,Bold" w:hAnsi="Times New Roman" w:cs="Times New Roman"/>
          <w:sz w:val="24"/>
          <w:szCs w:val="24"/>
        </w:rPr>
        <w:t>жюри соответствующего этапа, его обоснование может быть оценено, но не более, чем в 1</w:t>
      </w:r>
      <w:r>
        <w:rPr>
          <w:rFonts w:ascii="Times New Roman" w:eastAsia="Times New Roman,Bold" w:hAnsi="Times New Roman" w:cs="Times New Roman"/>
          <w:bCs/>
          <w:i/>
          <w:iCs/>
          <w:sz w:val="24"/>
          <w:szCs w:val="24"/>
        </w:rPr>
        <w:t xml:space="preserve"> </w:t>
      </w:r>
      <w:r w:rsidRPr="00E71622">
        <w:rPr>
          <w:rFonts w:ascii="Times New Roman" w:eastAsia="Times New Roman,Bold" w:hAnsi="Times New Roman" w:cs="Times New Roman"/>
          <w:sz w:val="24"/>
          <w:szCs w:val="24"/>
        </w:rPr>
        <w:t>балл.</w:t>
      </w:r>
    </w:p>
    <w:p w:rsidR="00E71622" w:rsidRDefault="00E71622" w:rsidP="00E71622">
      <w:pPr>
        <w:autoSpaceDE w:val="0"/>
        <w:autoSpaceDN w:val="0"/>
        <w:adjustRightInd w:val="0"/>
        <w:spacing w:after="0" w:line="240" w:lineRule="auto"/>
        <w:rPr>
          <w:rFonts w:ascii="Times New Roman,Bold" w:eastAsia="Times New Roman,Bold" w:cs="Times New Roman,Bold"/>
          <w:b/>
          <w:bCs/>
          <w:sz w:val="24"/>
          <w:szCs w:val="24"/>
        </w:rPr>
      </w:pPr>
    </w:p>
    <w:p w:rsidR="00E71622" w:rsidRPr="00E71622" w:rsidRDefault="00E71622" w:rsidP="00E71622">
      <w:pPr>
        <w:autoSpaceDE w:val="0"/>
        <w:autoSpaceDN w:val="0"/>
        <w:adjustRightInd w:val="0"/>
        <w:spacing w:after="0"/>
        <w:jc w:val="center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E71622">
        <w:rPr>
          <w:rFonts w:ascii="Times New Roman" w:eastAsia="Times New Roman,Bold" w:hAnsi="Times New Roman" w:cs="Times New Roman"/>
          <w:b/>
          <w:bCs/>
          <w:sz w:val="24"/>
          <w:szCs w:val="24"/>
        </w:rPr>
        <w:t>Шкала для проверки конкурсной задачи с обоснованием ответа</w:t>
      </w:r>
    </w:p>
    <w:p w:rsidR="00E71622" w:rsidRDefault="00E71622" w:rsidP="00E716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71622" w:rsidRPr="00E71622" w:rsidTr="00E71622">
        <w:tc>
          <w:tcPr>
            <w:tcW w:w="4785" w:type="dxa"/>
          </w:tcPr>
          <w:p w:rsidR="00E71622" w:rsidRPr="00E71622" w:rsidRDefault="00E71622" w:rsidP="009F089F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E71622">
              <w:rPr>
                <w:rFonts w:ascii="Times New Roman" w:eastAsia="Times New Roman,Bold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4786" w:type="dxa"/>
          </w:tcPr>
          <w:p w:rsidR="00E71622" w:rsidRPr="00E71622" w:rsidRDefault="00E71622" w:rsidP="009F089F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E71622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 Балл</w:t>
            </w:r>
          </w:p>
        </w:tc>
      </w:tr>
      <w:tr w:rsidR="00E71622" w:rsidRPr="00E71622" w:rsidTr="00E71622">
        <w:tc>
          <w:tcPr>
            <w:tcW w:w="4785" w:type="dxa"/>
          </w:tcPr>
          <w:p w:rsidR="00E71622" w:rsidRPr="00E71622" w:rsidRDefault="00E71622" w:rsidP="009F089F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E71622">
              <w:rPr>
                <w:rFonts w:ascii="Times New Roman" w:eastAsia="Times New Roman,Bold" w:hAnsi="Times New Roman" w:cs="Times New Roman"/>
                <w:sz w:val="24"/>
                <w:szCs w:val="24"/>
              </w:rPr>
              <w:t>Отсутствует обоснование ответа или сформулировано ошибочное обоснование.</w:t>
            </w:r>
          </w:p>
        </w:tc>
        <w:tc>
          <w:tcPr>
            <w:tcW w:w="4786" w:type="dxa"/>
          </w:tcPr>
          <w:p w:rsidR="00E71622" w:rsidRPr="00E71622" w:rsidRDefault="00E71622" w:rsidP="009F089F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E71622">
              <w:rPr>
                <w:rFonts w:ascii="Times New Roman" w:eastAsia="Times New Roman,Bold" w:hAnsi="Times New Roman" w:cs="Times New Roman"/>
                <w:sz w:val="24"/>
                <w:szCs w:val="24"/>
              </w:rPr>
              <w:t>0</w:t>
            </w:r>
          </w:p>
        </w:tc>
      </w:tr>
      <w:tr w:rsidR="00E71622" w:rsidRPr="00E71622" w:rsidTr="00E71622">
        <w:tc>
          <w:tcPr>
            <w:tcW w:w="4785" w:type="dxa"/>
          </w:tcPr>
          <w:p w:rsidR="00E71622" w:rsidRPr="00E71622" w:rsidRDefault="00E71622" w:rsidP="009F089F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E71622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Частичное (неполное) обоснование 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>ответа (без использования эколо</w:t>
            </w:r>
            <w:r w:rsidRPr="00E71622">
              <w:rPr>
                <w:rFonts w:ascii="Times New Roman" w:eastAsia="Times New Roman,Bold" w:hAnsi="Times New Roman" w:cs="Times New Roman"/>
                <w:sz w:val="24"/>
                <w:szCs w:val="24"/>
              </w:rPr>
              <w:t>гических законов, правил, законом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>ерностей, не рассматривается со</w:t>
            </w:r>
            <w:r w:rsidRPr="00E71622">
              <w:rPr>
                <w:rFonts w:ascii="Times New Roman" w:eastAsia="Times New Roman,Bold" w:hAnsi="Times New Roman" w:cs="Times New Roman"/>
                <w:sz w:val="24"/>
                <w:szCs w:val="24"/>
              </w:rPr>
              <w:t>держание приведённых в ответе понятий, отсутствует логика в рассуждениях; при этом ошибок, указывающих на серьёзные пробелы в знании экологии, нет).</w:t>
            </w:r>
          </w:p>
        </w:tc>
        <w:tc>
          <w:tcPr>
            <w:tcW w:w="4786" w:type="dxa"/>
          </w:tcPr>
          <w:p w:rsidR="00E71622" w:rsidRPr="00E71622" w:rsidRDefault="00E71622" w:rsidP="009F089F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E71622">
              <w:rPr>
                <w:rFonts w:ascii="Times New Roman" w:eastAsia="Times New Roman,Bold" w:hAnsi="Times New Roman" w:cs="Times New Roman"/>
                <w:sz w:val="24"/>
                <w:szCs w:val="24"/>
              </w:rPr>
              <w:t>1</w:t>
            </w:r>
          </w:p>
        </w:tc>
      </w:tr>
      <w:tr w:rsidR="00E71622" w:rsidRPr="00E71622" w:rsidTr="00E71622">
        <w:tc>
          <w:tcPr>
            <w:tcW w:w="4785" w:type="dxa"/>
          </w:tcPr>
          <w:p w:rsidR="00E71622" w:rsidRPr="00E71622" w:rsidRDefault="00E71622" w:rsidP="009F089F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E71622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Полное обоснование ответа (с использованием экологических законов, </w:t>
            </w:r>
            <w:r w:rsidRPr="00E71622">
              <w:rPr>
                <w:rFonts w:ascii="Times New Roman" w:eastAsia="Times New Roman,Bold" w:hAnsi="Times New Roman" w:cs="Times New Roman"/>
                <w:sz w:val="24"/>
                <w:szCs w:val="24"/>
              </w:rPr>
              <w:lastRenderedPageBreak/>
              <w:t>правил, закономерностей, рассматривается содержание приведённых в ответе понятий)</w:t>
            </w:r>
          </w:p>
        </w:tc>
        <w:tc>
          <w:tcPr>
            <w:tcW w:w="4786" w:type="dxa"/>
          </w:tcPr>
          <w:p w:rsidR="00E71622" w:rsidRPr="00E71622" w:rsidRDefault="00E71622" w:rsidP="00981F25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E71622">
              <w:rPr>
                <w:rFonts w:ascii="Times New Roman" w:eastAsia="Times New Roman,Bold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E71622" w:rsidRPr="00E71622" w:rsidTr="00E71622">
        <w:tc>
          <w:tcPr>
            <w:tcW w:w="4785" w:type="dxa"/>
          </w:tcPr>
          <w:p w:rsidR="00E71622" w:rsidRPr="00E71622" w:rsidRDefault="00E71622" w:rsidP="009F089F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E71622">
              <w:rPr>
                <w:rFonts w:ascii="Times New Roman" w:eastAsia="Times New Roman,Bold" w:hAnsi="Times New Roman" w:cs="Times New Roman"/>
                <w:sz w:val="24"/>
                <w:szCs w:val="24"/>
              </w:rPr>
              <w:lastRenderedPageBreak/>
              <w:t>Полное, логичное, чётко сформулиро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>ванное обоснование ответа (с ис</w:t>
            </w:r>
            <w:r w:rsidRPr="00E71622">
              <w:rPr>
                <w:rFonts w:ascii="Times New Roman" w:eastAsia="Times New Roman,Bold" w:hAnsi="Times New Roman" w:cs="Times New Roman"/>
                <w:sz w:val="24"/>
                <w:szCs w:val="24"/>
              </w:rPr>
              <w:t>пользованием экологических законо</w:t>
            </w: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>в, правил, закономерностей, рас</w:t>
            </w:r>
            <w:r w:rsidRPr="00E71622">
              <w:rPr>
                <w:rFonts w:ascii="Times New Roman" w:eastAsia="Times New Roman,Bold" w:hAnsi="Times New Roman" w:cs="Times New Roman"/>
                <w:sz w:val="24"/>
                <w:szCs w:val="24"/>
              </w:rPr>
              <w:t>сматривается содержание приведённых в ответе понятий) с примерами</w:t>
            </w:r>
          </w:p>
        </w:tc>
        <w:tc>
          <w:tcPr>
            <w:tcW w:w="4786" w:type="dxa"/>
          </w:tcPr>
          <w:p w:rsidR="00E71622" w:rsidRPr="00E71622" w:rsidRDefault="00E71622" w:rsidP="009F089F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E71622">
              <w:rPr>
                <w:rFonts w:ascii="Times New Roman" w:eastAsia="Times New Roman,Bold" w:hAnsi="Times New Roman" w:cs="Times New Roman"/>
                <w:sz w:val="24"/>
                <w:szCs w:val="24"/>
              </w:rPr>
              <w:t>3</w:t>
            </w:r>
          </w:p>
        </w:tc>
      </w:tr>
    </w:tbl>
    <w:p w:rsidR="00E71622" w:rsidRDefault="00E71622" w:rsidP="00B60AE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2931" w:rsidRDefault="00B60AE2" w:rsidP="00B60AE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0AE2">
        <w:rPr>
          <w:rFonts w:ascii="Times New Roman" w:hAnsi="Times New Roman" w:cs="Times New Roman"/>
          <w:b/>
          <w:sz w:val="24"/>
          <w:szCs w:val="24"/>
        </w:rPr>
        <w:t xml:space="preserve">Необходимое материально-техническое обеспечение школьного этапа олимпиады </w:t>
      </w:r>
    </w:p>
    <w:p w:rsidR="00B60AE2" w:rsidRPr="00B60AE2" w:rsidRDefault="00B60AE2" w:rsidP="00B60AE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1169C" w:rsidRPr="0084654A" w:rsidRDefault="00BF2931" w:rsidP="00D1169C">
      <w:pPr>
        <w:pStyle w:val="Default"/>
        <w:spacing w:line="276" w:lineRule="auto"/>
        <w:ind w:firstLine="708"/>
        <w:jc w:val="both"/>
        <w:rPr>
          <w:szCs w:val="23"/>
        </w:rPr>
      </w:pPr>
      <w:r w:rsidRPr="0083267B">
        <w:t>Для прове</w:t>
      </w:r>
      <w:r w:rsidR="00B60AE2">
        <w:t>дения школьного</w:t>
      </w:r>
      <w:r w:rsidRPr="0083267B">
        <w:t xml:space="preserve"> этапа организатор должен</w:t>
      </w:r>
      <w:r w:rsidR="00B60AE2">
        <w:t xml:space="preserve"> </w:t>
      </w:r>
      <w:r w:rsidRPr="0083267B">
        <w:t>предоставить аудитории в достаточном количестве – каждый участник олимпиады должен</w:t>
      </w:r>
      <w:r w:rsidR="00B60AE2">
        <w:t xml:space="preserve"> </w:t>
      </w:r>
      <w:r w:rsidRPr="0083267B">
        <w:t>выполнять задание за отдельным столом (партой).</w:t>
      </w:r>
      <w:r w:rsidR="00D1169C" w:rsidRPr="00D1169C">
        <w:rPr>
          <w:szCs w:val="23"/>
        </w:rPr>
        <w:t xml:space="preserve"> </w:t>
      </w:r>
      <w:r w:rsidR="00D1169C" w:rsidRPr="0084654A">
        <w:rPr>
          <w:szCs w:val="23"/>
        </w:rPr>
        <w:t xml:space="preserve">В целях обеспечения безопасности участников во время проведения конкурсных мероприятий должен быть организован пункт скорой медицинской помощи, оборудованный соответствующими средствами ее оказания. </w:t>
      </w:r>
    </w:p>
    <w:p w:rsidR="00BF2931" w:rsidRPr="0083267B" w:rsidRDefault="00BF2931" w:rsidP="00B60AE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267B">
        <w:rPr>
          <w:rFonts w:ascii="Times New Roman" w:hAnsi="Times New Roman" w:cs="Times New Roman"/>
          <w:sz w:val="24"/>
          <w:szCs w:val="24"/>
        </w:rPr>
        <w:t>В каждой аудитории должны быть также запасные канцелярские принадлежности и</w:t>
      </w:r>
    </w:p>
    <w:p w:rsidR="00BF2931" w:rsidRDefault="00BF2931" w:rsidP="00D1169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267B">
        <w:rPr>
          <w:rFonts w:ascii="Times New Roman" w:hAnsi="Times New Roman" w:cs="Times New Roman"/>
          <w:sz w:val="24"/>
          <w:szCs w:val="24"/>
        </w:rPr>
        <w:t xml:space="preserve">калькулятор. </w:t>
      </w:r>
    </w:p>
    <w:p w:rsidR="00B60AE2" w:rsidRDefault="00D1169C" w:rsidP="00D1169C">
      <w:pPr>
        <w:pStyle w:val="Default"/>
        <w:spacing w:line="276" w:lineRule="auto"/>
        <w:ind w:firstLine="708"/>
        <w:jc w:val="both"/>
        <w:rPr>
          <w:szCs w:val="23"/>
        </w:rPr>
      </w:pPr>
      <w:r w:rsidRPr="0084654A">
        <w:rPr>
          <w:szCs w:val="23"/>
        </w:rPr>
        <w:t xml:space="preserve">Для работы жюри необходимо подготовить помещение, оснащенное техническими средствами и канцелярскими принадлежностями: компьютер, принтер, копир, 4-5 пачек бумаги, ручки (красные из расчета на каждого члена жюри + 20% сверху), карандаши простые (из расчета на каждого члена жюри + 20% сверху), ножницы, </w:t>
      </w:r>
      <w:proofErr w:type="spellStart"/>
      <w:r w:rsidRPr="0084654A">
        <w:rPr>
          <w:szCs w:val="23"/>
        </w:rPr>
        <w:t>степлер</w:t>
      </w:r>
      <w:proofErr w:type="spellEnd"/>
      <w:r w:rsidRPr="0084654A">
        <w:rPr>
          <w:szCs w:val="23"/>
        </w:rPr>
        <w:t xml:space="preserve"> и скрепки к нему (10 упаковок), </w:t>
      </w:r>
      <w:proofErr w:type="spellStart"/>
      <w:r w:rsidRPr="0084654A">
        <w:rPr>
          <w:szCs w:val="23"/>
        </w:rPr>
        <w:t>антистеплер</w:t>
      </w:r>
      <w:proofErr w:type="spellEnd"/>
      <w:r w:rsidRPr="0084654A">
        <w:rPr>
          <w:szCs w:val="23"/>
        </w:rPr>
        <w:t xml:space="preserve">, клеящий карандаш, широкий скотч. Для своевременного информирования участников оргкомитету необходимо предусмотреть организацию работы </w:t>
      </w:r>
      <w:proofErr w:type="spellStart"/>
      <w:r w:rsidRPr="0084654A">
        <w:rPr>
          <w:szCs w:val="23"/>
        </w:rPr>
        <w:t>ИНТЕРНЕТ-сайта</w:t>
      </w:r>
      <w:proofErr w:type="spellEnd"/>
      <w:r w:rsidRPr="0084654A">
        <w:rPr>
          <w:szCs w:val="23"/>
        </w:rPr>
        <w:t xml:space="preserve">. </w:t>
      </w:r>
    </w:p>
    <w:p w:rsidR="00C64E78" w:rsidRDefault="00C64E78" w:rsidP="00C64E7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каждого участника олимпиады должно быть предоставлено отдельное рабочее</w:t>
      </w:r>
    </w:p>
    <w:p w:rsidR="00C64E78" w:rsidRDefault="00C64E78" w:rsidP="00C64E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место, оборудованное в соответствии с требованиями к проведению соответствующего этапа олимпиады по каждому общеобразовательному предмету. Все рабочие места участников олимпиады должны обеспечивать участникам олимпиады равные условия и соответствовать действующим на момент проведения олимпиады санитарно-эпидемиологическим правилам и нормам.</w:t>
      </w:r>
    </w:p>
    <w:p w:rsidR="00C64E78" w:rsidRDefault="00C64E78" w:rsidP="00C64E7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 участник получает комплект заданий и лист (матрицу) ответов. После завершения работы комплект заданий участник может забрать, а лист ответа должен быть</w:t>
      </w:r>
    </w:p>
    <w:p w:rsidR="00C64E78" w:rsidRPr="00C64E78" w:rsidRDefault="00C64E78" w:rsidP="00C64E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подписан и сдан для проверки. Рекомендуется предоставить участникам Олимпиады черновик (1 лист формата А4).</w:t>
      </w:r>
    </w:p>
    <w:p w:rsidR="00D1169C" w:rsidRDefault="00D1169C" w:rsidP="008326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169C" w:rsidRDefault="00D1169C" w:rsidP="00D1169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1169C">
        <w:rPr>
          <w:rFonts w:ascii="Times New Roman" w:hAnsi="Times New Roman" w:cs="Times New Roman"/>
          <w:b/>
          <w:sz w:val="24"/>
          <w:szCs w:val="24"/>
        </w:rPr>
        <w:t>Перечень справочных материалов, средств связи и электронно-вычислительной техники, разрешенной к использованию во время проведения школьного этапа олимпиады.</w:t>
      </w:r>
      <w:r w:rsidRPr="00D1169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C41E36" w:rsidRDefault="00C41E36" w:rsidP="00D1169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C41E36" w:rsidRPr="0084654A" w:rsidRDefault="00C41E36" w:rsidP="00C41E36">
      <w:pPr>
        <w:pStyle w:val="Default"/>
        <w:spacing w:line="276" w:lineRule="auto"/>
        <w:ind w:firstLine="708"/>
        <w:jc w:val="both"/>
        <w:rPr>
          <w:szCs w:val="23"/>
        </w:rPr>
      </w:pPr>
      <w:r w:rsidRPr="0084654A">
        <w:rPr>
          <w:szCs w:val="23"/>
        </w:rPr>
        <w:t xml:space="preserve">Во время проведения олимпиады участники олимпиады должны соблюдать действующий Порядок и требования, утверждённые организатором соответствующего этапа олимпиады, должны следовать указаниям представителей организатора олимпиады, не вправе общаться друг с другом, свободно перемещаться по аудитории. Участники могут взять в аудиторию только ручку (синего или черного цвета), прохладительные напитки в прозрачной упаковке, шоколад. Все остальное должно быть сложено в </w:t>
      </w:r>
      <w:r w:rsidRPr="0084654A">
        <w:rPr>
          <w:szCs w:val="23"/>
        </w:rPr>
        <w:lastRenderedPageBreak/>
        <w:t xml:space="preserve">специально отведенном для вещей месте. В аудиторию не разрешается брать справочные материалы, средства сотовой связи, фото- и видео аппаратуру. </w:t>
      </w:r>
    </w:p>
    <w:p w:rsidR="00C41E36" w:rsidRPr="0084654A" w:rsidRDefault="00C41E36" w:rsidP="00C41E36">
      <w:pPr>
        <w:pStyle w:val="Default"/>
        <w:spacing w:line="276" w:lineRule="auto"/>
        <w:ind w:firstLine="708"/>
        <w:jc w:val="both"/>
        <w:rPr>
          <w:szCs w:val="23"/>
        </w:rPr>
      </w:pPr>
      <w:r w:rsidRPr="0084654A">
        <w:rPr>
          <w:szCs w:val="23"/>
        </w:rPr>
        <w:t xml:space="preserve">Во время выполнения заданий участник может выходить из аудитории только в сопровождении дежурного, при этом его работа остается в аудитории. Время ухода и возвращения учащегося должно быть записано на оборотной стороне листа ответов. </w:t>
      </w:r>
    </w:p>
    <w:p w:rsidR="00C41E36" w:rsidRPr="0084654A" w:rsidRDefault="00C41E36" w:rsidP="00C41E3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3"/>
        </w:rPr>
      </w:pPr>
      <w:r w:rsidRPr="0084654A">
        <w:rPr>
          <w:rFonts w:ascii="Times New Roman" w:hAnsi="Times New Roman" w:cs="Times New Roman"/>
          <w:sz w:val="24"/>
          <w:szCs w:val="23"/>
        </w:rPr>
        <w:t>В случае если участником будут допущены нарушения, организаторы олимпиады вправе удалить данного участника олимпиады из аудитории, составив акт об удалении участника олимпиады. Участники олимпиады, которые были удалены, лишаются права дальнейшего участия в олимпиаде по данному общеобразовательному предмету в текущем году.</w:t>
      </w:r>
    </w:p>
    <w:sectPr w:rsidR="00C41E36" w:rsidRPr="0084654A" w:rsidSect="00AE0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D6305"/>
    <w:multiLevelType w:val="hybridMultilevel"/>
    <w:tmpl w:val="512A4D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84AF8"/>
    <w:multiLevelType w:val="hybridMultilevel"/>
    <w:tmpl w:val="3724E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F44971"/>
    <w:multiLevelType w:val="hybridMultilevel"/>
    <w:tmpl w:val="CE88E69C"/>
    <w:lvl w:ilvl="0" w:tplc="E2429104">
      <w:start w:val="10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CFD"/>
    <w:rsid w:val="000C1515"/>
    <w:rsid w:val="00145831"/>
    <w:rsid w:val="00283C18"/>
    <w:rsid w:val="002C4EFA"/>
    <w:rsid w:val="003C5493"/>
    <w:rsid w:val="004C3CFD"/>
    <w:rsid w:val="00521298"/>
    <w:rsid w:val="00537705"/>
    <w:rsid w:val="005E342C"/>
    <w:rsid w:val="006F4653"/>
    <w:rsid w:val="007E4BD9"/>
    <w:rsid w:val="00810AC7"/>
    <w:rsid w:val="0083267B"/>
    <w:rsid w:val="008E6760"/>
    <w:rsid w:val="009134F8"/>
    <w:rsid w:val="009C7528"/>
    <w:rsid w:val="009E20DD"/>
    <w:rsid w:val="00A04564"/>
    <w:rsid w:val="00A107BE"/>
    <w:rsid w:val="00AC6133"/>
    <w:rsid w:val="00AE0210"/>
    <w:rsid w:val="00AE0FD4"/>
    <w:rsid w:val="00B02439"/>
    <w:rsid w:val="00B2224B"/>
    <w:rsid w:val="00B60AE2"/>
    <w:rsid w:val="00BF2931"/>
    <w:rsid w:val="00BF52D6"/>
    <w:rsid w:val="00C41E36"/>
    <w:rsid w:val="00C61BA8"/>
    <w:rsid w:val="00C64E78"/>
    <w:rsid w:val="00C922BA"/>
    <w:rsid w:val="00CD767D"/>
    <w:rsid w:val="00CF615C"/>
    <w:rsid w:val="00D1169C"/>
    <w:rsid w:val="00D53AC1"/>
    <w:rsid w:val="00D67C6E"/>
    <w:rsid w:val="00DD2245"/>
    <w:rsid w:val="00DF741E"/>
    <w:rsid w:val="00E71622"/>
    <w:rsid w:val="00FF183A"/>
    <w:rsid w:val="00FF4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2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C3C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rsid w:val="0083267B"/>
    <w:pPr>
      <w:widowControl w:val="0"/>
      <w:autoSpaceDE w:val="0"/>
      <w:autoSpaceDN w:val="0"/>
      <w:adjustRightInd w:val="0"/>
      <w:spacing w:after="0" w:line="345" w:lineRule="exact"/>
      <w:ind w:firstLine="31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uiPriority w:val="99"/>
    <w:rsid w:val="0083267B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ar-SA"/>
    </w:rPr>
  </w:style>
  <w:style w:type="character" w:customStyle="1" w:styleId="FontStyle21">
    <w:name w:val="Font Style21"/>
    <w:basedOn w:val="a0"/>
    <w:rsid w:val="0083267B"/>
    <w:rPr>
      <w:rFonts w:ascii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537705"/>
    <w:pPr>
      <w:ind w:left="720"/>
      <w:contextualSpacing/>
    </w:pPr>
  </w:style>
  <w:style w:type="table" w:styleId="a4">
    <w:name w:val="Table Grid"/>
    <w:basedOn w:val="a1"/>
    <w:uiPriority w:val="59"/>
    <w:rsid w:val="00D53A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01">
    <w:name w:val="fontstyle01"/>
    <w:basedOn w:val="a0"/>
    <w:rsid w:val="00BF52D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0">
    <w:name w:val="fontstyle21"/>
    <w:basedOn w:val="a0"/>
    <w:rsid w:val="00BF52D6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2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C3C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rsid w:val="0083267B"/>
    <w:pPr>
      <w:widowControl w:val="0"/>
      <w:autoSpaceDE w:val="0"/>
      <w:autoSpaceDN w:val="0"/>
      <w:adjustRightInd w:val="0"/>
      <w:spacing w:after="0" w:line="345" w:lineRule="exact"/>
      <w:ind w:firstLine="31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uiPriority w:val="99"/>
    <w:rsid w:val="0083267B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ar-SA"/>
    </w:rPr>
  </w:style>
  <w:style w:type="character" w:customStyle="1" w:styleId="FontStyle21">
    <w:name w:val="Font Style21"/>
    <w:basedOn w:val="a0"/>
    <w:rsid w:val="0083267B"/>
    <w:rPr>
      <w:rFonts w:ascii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537705"/>
    <w:pPr>
      <w:ind w:left="720"/>
      <w:contextualSpacing/>
    </w:pPr>
  </w:style>
  <w:style w:type="table" w:styleId="a4">
    <w:name w:val="Table Grid"/>
    <w:basedOn w:val="a1"/>
    <w:uiPriority w:val="59"/>
    <w:rsid w:val="00D53A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01">
    <w:name w:val="fontstyle01"/>
    <w:basedOn w:val="a0"/>
    <w:rsid w:val="00BF52D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0">
    <w:name w:val="fontstyle21"/>
    <w:basedOn w:val="a0"/>
    <w:rsid w:val="00BF52D6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503BA-EF43-4035-AA09-7A66DA21E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2126</Words>
  <Characters>12120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User</cp:lastModifiedBy>
  <cp:revision>5</cp:revision>
  <dcterms:created xsi:type="dcterms:W3CDTF">2019-08-30T13:07:00Z</dcterms:created>
  <dcterms:modified xsi:type="dcterms:W3CDTF">2020-09-02T06:32:00Z</dcterms:modified>
</cp:coreProperties>
</file>